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CARACTERÍSTICAS TÉCNICAS OBLIGATORIAS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ENTREGA MAQUETA AUDIOVISUAL FONDO – CNTV 2021 / FASE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20" w:line="276" w:lineRule="auto"/>
        <w:jc w:val="both"/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20" w:line="276" w:lineRule="auto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Estimados postulantes: </w:t>
      </w:r>
    </w:p>
    <w:p w:rsidR="00000000" w:rsidDel="00000000" w:rsidP="00000000" w:rsidRDefault="00000000" w:rsidRPr="00000000" w14:paraId="00000006">
      <w:pPr>
        <w:spacing w:after="120" w:line="276" w:lineRule="auto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Según bases, el material audiovisual de su(s) proyecto(s) deberá ser entregado de una sola manera: en línea. Esto corresponde a la etapa de recepción de video obligatorio, correspondiente a la maqueta audiovisual. </w:t>
      </w:r>
    </w:p>
    <w:p w:rsidR="00000000" w:rsidDel="00000000" w:rsidP="00000000" w:rsidRDefault="00000000" w:rsidRPr="00000000" w14:paraId="00000007">
      <w:pPr>
        <w:spacing w:after="120" w:line="276" w:lineRule="auto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Podrán subir videos (fase 2), quienes completen a tiempo la fase 1 (formulario y subida de documentos) que 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vence el día 15 de marzo a las 18:00 horas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., obteniendo su 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Pre-Certificado de Postulación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8">
      <w:pPr>
        <w:spacing w:after="120" w:line="276" w:lineRule="auto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72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FORMA DE SUBIDA ELECTRÓNICA EN LÍNEA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20" w:line="276" w:lineRule="auto"/>
        <w:jc w:val="both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20" w:line="276" w:lineRule="auto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El material audiovisual (ver Bases 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II.2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) deberá ser adjuntado en el sitio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de postulación </w:t>
      </w:r>
      <w:hyperlink r:id="rId7">
        <w:r w:rsidDel="00000000" w:rsidR="00000000" w:rsidRPr="00000000">
          <w:rPr>
            <w:rFonts w:ascii="Calibri" w:cs="Calibri" w:eastAsia="Calibri" w:hAnsi="Calibri"/>
            <w:color w:val="0563c1"/>
            <w:u w:val="single"/>
            <w:vertAlign w:val="baseline"/>
            <w:rtl w:val="0"/>
          </w:rPr>
          <w:t xml:space="preserve">fomento.cntv.cl</w:t>
        </w:r>
      </w:hyperlink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sólo por quienes completaron a tiempo la fase 1.</w:t>
      </w:r>
    </w:p>
    <w:p w:rsidR="00000000" w:rsidDel="00000000" w:rsidP="00000000" w:rsidRDefault="00000000" w:rsidRPr="00000000" w14:paraId="0000000C">
      <w:pPr>
        <w:spacing w:after="120" w:line="276" w:lineRule="auto"/>
        <w:jc w:val="both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El sistema asignará automáticamente, lo que verán informado en su Pre-Certificado, un solo día por cada proyecto para subir los videos, dentro del plazo comprendido entre los 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días 16 y 19 de marzo de 2021, entre las 00:01 y las 18:00 horas de cada uno de ellos.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20" w:line="276" w:lineRule="auto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Se reitera que podrán subir videos únicamente quienes completen a tiempo la Fase 1 (formulario y subida de documentos) obteniendo su Pre-Certificado de Postulación. Cumplido el plazo, el sistema no permitirá subir ningún otro material.</w:t>
      </w:r>
    </w:p>
    <w:p w:rsidR="00000000" w:rsidDel="00000000" w:rsidP="00000000" w:rsidRDefault="00000000" w:rsidRPr="00000000" w14:paraId="0000000E">
      <w:pPr>
        <w:spacing w:after="12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72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ESPECIFICACIONES TÉCNICAS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2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120" w:line="276" w:lineRule="auto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La maqueta audiovisual debe tener una duración mínima de 1 minuto y máxima de 5 minutos, bajo las siguientes características de formato:</w:t>
      </w:r>
    </w:p>
    <w:p w:rsidR="00000000" w:rsidDel="00000000" w:rsidP="00000000" w:rsidRDefault="00000000" w:rsidRPr="00000000" w14:paraId="00000012">
      <w:pPr>
        <w:spacing w:after="12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12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Relación de aspecto nativa: Al exportar el material (maqueta), debe tener la misma relación de aspecto que el registro de cámara. Se recomienda que la maqueta sea en 16:9, 1920 x 1080.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Formato: MPEG-4.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Hasta 250 MB de peso total.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 debe nombrar los archivos con el título del proyecto, pero siempre respetando estrictamente la extensión del formato a utilizar. Vale decir, .mp4.</w:t>
      </w:r>
    </w:p>
    <w:p w:rsidR="00000000" w:rsidDel="00000000" w:rsidP="00000000" w:rsidRDefault="00000000" w:rsidRPr="00000000" w14:paraId="00000018">
      <w:pPr>
        <w:spacing w:after="120" w:line="276" w:lineRule="auto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RECOMENDACIONES DE COMPRESIÓN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Uso de códec H.264, para obtener una mejor baja de peso y a su vez alta calidad de imagen.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Configurar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bit-rate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 audio a calidad inferior (por ej. 64kbps) y en mono (no estéreo).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bit-rate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 video va a depender del formato original y duración total de éste. Se recomienda no menos de 800 kbps. Si tiene menos duración el video, podrá subirse el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bit-rate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para obtener la mejor calidad posible.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Determinar el peso del archivo (dentro del máximo establecido), de acuerdo a la velocidad y calidad de su conexión a Internet. Si su conexión es lenta o inestable, bajar el peso del archivo (bajando el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bit-rate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).</w:t>
      </w:r>
    </w:p>
    <w:p w:rsidR="00000000" w:rsidDel="00000000" w:rsidP="00000000" w:rsidRDefault="00000000" w:rsidRPr="00000000" w14:paraId="0000001F">
      <w:pPr>
        <w:spacing w:after="120" w:line="276" w:lineRule="auto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120" w:line="276" w:lineRule="auto"/>
        <w:jc w:val="center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120" w:line="276" w:lineRule="auto"/>
        <w:jc w:val="center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120" w:line="276" w:lineRule="auto"/>
        <w:jc w:val="center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Unidad Técnica Audiovisual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Departamento Fomento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pgSz w:h="15840" w:w="12240" w:orient="portrait"/>
      <w:pgMar w:bottom="2039" w:top="190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-1080134</wp:posOffset>
          </wp:positionH>
          <wp:positionV relativeFrom="paragraph">
            <wp:posOffset>-617854</wp:posOffset>
          </wp:positionV>
          <wp:extent cx="7982585" cy="1255395"/>
          <wp:effectExtent b="0" l="0" r="0" t="0"/>
          <wp:wrapSquare wrapText="bothSides" distB="0" distT="0" distL="0" distR="0"/>
          <wp:docPr id="1026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982585" cy="125539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2016760" cy="369570"/>
          <wp:effectExtent b="0" l="0" r="0" t="0"/>
          <wp:docPr descr="Imagen que contiene dibujo, señal&#10;&#10;Descripción generada automáticamente" id="1027" name="image1.jpg"/>
          <a:graphic>
            <a:graphicData uri="http://schemas.openxmlformats.org/drawingml/2006/picture">
              <pic:pic>
                <pic:nvPicPr>
                  <pic:cNvPr descr="Imagen que contiene dibujo, señal&#10;&#10;Descripción generada automáticamente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16760" cy="36957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left"/>
      <w:pPr>
        <w:ind w:left="72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s-C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s-CL"/>
    </w:rPr>
  </w:style>
  <w:style w:type="character" w:styleId="Fuentedepárrafopredeter.">
    <w:name w:val="Fuente de párrafo predeter."/>
    <w:next w:val="Fuentedepárrafopredeter.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Encabezado">
    <w:name w:val="Encabezado"/>
    <w:basedOn w:val="Normal"/>
    <w:next w:val="Encabezad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s-CL"/>
    </w:rPr>
  </w:style>
  <w:style w:type="character" w:styleId="EncabezadoCar">
    <w:name w:val="Encabezado Car"/>
    <w:basedOn w:val="Fuentedepárrafopredeter."/>
    <w:next w:val="EncabezadoC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Piedepágina">
    <w:name w:val="Pie de página"/>
    <w:basedOn w:val="Normal"/>
    <w:next w:val="Piedepágin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s-CL"/>
    </w:rPr>
  </w:style>
  <w:style w:type="character" w:styleId="PiedepáginaCar">
    <w:name w:val="Pie de página Car"/>
    <w:basedOn w:val="Fuentedepárrafopredeter."/>
    <w:next w:val="PiedepáginaC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Párrafodelista">
    <w:name w:val="Párrafo de lista"/>
    <w:basedOn w:val="Normal"/>
    <w:next w:val="Párrafodelista"/>
    <w:autoRedefine w:val="0"/>
    <w:hidden w:val="0"/>
    <w:qFormat w:val="0"/>
    <w:pPr>
      <w:suppressAutoHyphens w:val="1"/>
      <w:spacing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sz w:val="22"/>
      <w:szCs w:val="22"/>
      <w:effect w:val="none"/>
      <w:vertAlign w:val="baseline"/>
      <w:cs w:val="0"/>
      <w:em w:val="none"/>
      <w:lang w:bidi="ar-SA" w:eastAsia="es-CL" w:val="es-CL"/>
    </w:rPr>
  </w:style>
  <w:style w:type="character" w:styleId="Hipervínculo">
    <w:name w:val="Hipervínculo"/>
    <w:next w:val="Hipervínculo"/>
    <w:autoRedefine w:val="0"/>
    <w:hidden w:val="0"/>
    <w:qFormat w:val="1"/>
    <w:rPr>
      <w:color w:val="0563c1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inespaciado">
    <w:name w:val="Sin espaciado"/>
    <w:next w:val="Sinespaciad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CL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../../../../../../../ivillalabeitia/AppData/Local/Microsoft/Windows/INetCache/Content.Outlook/5OO6UDUS/fomento.cntv.cl" TargetMode="External"/><Relationship Id="rId8" Type="http://schemas.openxmlformats.org/officeDocument/2006/relationships/header" Target="header3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ZO5WdWJgCnqC3HP4wZVxiDP1uQ==">AMUW2mWX9sOTUtLXRWtOi3qog5SxdJRTHy2pbaaWIB9AKNuwccAzT2t1bKBEG2aeHTHMXKrG5L6qp6Weu3oCKxsQeHlXnRrQkqwKOGZXQ88k2/bZKgcWa4g=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2021-01-07T15:10:00Z</dcterms:created>
  <dc:creator>EstudioMaestro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